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44114" w14:textId="77777777" w:rsidR="00977487" w:rsidRDefault="00E564B1">
      <w:pPr>
        <w:pStyle w:val="Standard"/>
        <w:jc w:val="center"/>
        <w:rPr>
          <w:rFonts w:hint="eastAsia"/>
        </w:rPr>
      </w:pPr>
      <w:r>
        <w:rPr>
          <w:rFonts w:ascii="Arial" w:hAnsi="Arial"/>
          <w:b/>
          <w:bCs/>
          <w:sz w:val="28"/>
          <w:szCs w:val="28"/>
        </w:rPr>
        <w:t>CLAXTON</w:t>
      </w:r>
      <w:r>
        <w:rPr>
          <w:rFonts w:ascii="Arial" w:hAnsi="Arial"/>
          <w:b/>
          <w:bCs/>
          <w:sz w:val="28"/>
          <w:szCs w:val="28"/>
        </w:rPr>
        <w:t xml:space="preserve"> PARISH COUNCIL</w:t>
      </w:r>
    </w:p>
    <w:p w14:paraId="4C616339" w14:textId="77777777" w:rsidR="00977487" w:rsidRDefault="00E564B1">
      <w:pPr>
        <w:pStyle w:val="Standard"/>
        <w:jc w:val="center"/>
        <w:rPr>
          <w:rFonts w:ascii="Arial" w:hAnsi="Arial"/>
          <w:b/>
          <w:bCs/>
          <w:sz w:val="28"/>
          <w:szCs w:val="28"/>
        </w:rPr>
      </w:pPr>
      <w:r>
        <w:rPr>
          <w:rFonts w:ascii="Arial" w:hAnsi="Arial"/>
          <w:b/>
          <w:bCs/>
          <w:sz w:val="28"/>
          <w:szCs w:val="28"/>
        </w:rPr>
        <w:t>Annual Internal Audit Report</w:t>
      </w:r>
    </w:p>
    <w:p w14:paraId="4F285C12" w14:textId="77777777" w:rsidR="00977487" w:rsidRDefault="00E564B1">
      <w:pPr>
        <w:pStyle w:val="Standard"/>
        <w:jc w:val="center"/>
        <w:rPr>
          <w:rFonts w:ascii="Arial" w:hAnsi="Arial"/>
          <w:b/>
          <w:bCs/>
          <w:sz w:val="28"/>
          <w:szCs w:val="28"/>
        </w:rPr>
      </w:pPr>
      <w:r>
        <w:rPr>
          <w:rFonts w:ascii="Arial" w:hAnsi="Arial"/>
          <w:b/>
          <w:bCs/>
          <w:sz w:val="28"/>
          <w:szCs w:val="28"/>
        </w:rPr>
        <w:t>(as required by section 151 of the Local Government Act 1972)</w:t>
      </w:r>
    </w:p>
    <w:p w14:paraId="5A60FAA0" w14:textId="77777777" w:rsidR="00977487" w:rsidRDefault="00E564B1">
      <w:pPr>
        <w:pStyle w:val="Standard"/>
        <w:jc w:val="center"/>
        <w:rPr>
          <w:rFonts w:hint="eastAsia"/>
        </w:rPr>
      </w:pPr>
      <w:r>
        <w:rPr>
          <w:rFonts w:ascii="Arial" w:hAnsi="Arial"/>
          <w:b/>
          <w:bCs/>
          <w:sz w:val="28"/>
          <w:szCs w:val="28"/>
        </w:rPr>
        <w:t>Financial Year ended 31</w:t>
      </w:r>
      <w:r>
        <w:rPr>
          <w:rFonts w:ascii="Arial" w:hAnsi="Arial"/>
          <w:b/>
          <w:bCs/>
          <w:sz w:val="28"/>
          <w:szCs w:val="28"/>
          <w:vertAlign w:val="superscript"/>
        </w:rPr>
        <w:t>st</w:t>
      </w:r>
      <w:r>
        <w:rPr>
          <w:rFonts w:ascii="Arial" w:hAnsi="Arial"/>
          <w:b/>
          <w:bCs/>
          <w:sz w:val="28"/>
          <w:szCs w:val="28"/>
        </w:rPr>
        <w:t xml:space="preserve"> March 2024</w:t>
      </w:r>
    </w:p>
    <w:p w14:paraId="557BAF08" w14:textId="77777777" w:rsidR="00977487" w:rsidRDefault="00977487">
      <w:pPr>
        <w:pStyle w:val="Standard"/>
        <w:jc w:val="center"/>
        <w:rPr>
          <w:rFonts w:ascii="Arial" w:hAnsi="Arial"/>
          <w:b/>
          <w:bCs/>
          <w:sz w:val="28"/>
          <w:szCs w:val="28"/>
        </w:rPr>
      </w:pPr>
    </w:p>
    <w:p w14:paraId="04F696C2" w14:textId="77777777" w:rsidR="00977487" w:rsidRDefault="00E564B1">
      <w:pPr>
        <w:pStyle w:val="Standard"/>
        <w:rPr>
          <w:rFonts w:hint="eastAsia"/>
        </w:rPr>
      </w:pPr>
      <w:r>
        <w:rPr>
          <w:rFonts w:ascii="Arial" w:hAnsi="Arial"/>
          <w:sz w:val="28"/>
          <w:szCs w:val="28"/>
        </w:rPr>
        <w:t>I have in the (virtual) presence of Mrs Charlotte Rust (Parish Clerk) inspected the parish council documents as appropriate, and line with, the scope of the audit requested. Charlotte also acts as the Responsible Finance Officer for the council. Cllr. David Hamblin is presently Chairperson of the Council. I would like to thank the Parish Clerk for providing me with all the information required to carry out the audit.</w:t>
      </w:r>
    </w:p>
    <w:p w14:paraId="03024395" w14:textId="77777777" w:rsidR="00977487" w:rsidRDefault="00977487">
      <w:pPr>
        <w:pStyle w:val="Standard"/>
        <w:rPr>
          <w:rFonts w:ascii="Arial" w:hAnsi="Arial"/>
          <w:sz w:val="28"/>
          <w:szCs w:val="28"/>
        </w:rPr>
      </w:pPr>
    </w:p>
    <w:p w14:paraId="08E759F6" w14:textId="77777777" w:rsidR="00977487" w:rsidRDefault="00E564B1">
      <w:pPr>
        <w:pStyle w:val="Standard"/>
        <w:rPr>
          <w:rFonts w:hint="eastAsia"/>
        </w:rPr>
      </w:pPr>
      <w:r>
        <w:rPr>
          <w:rFonts w:ascii="Arial" w:hAnsi="Arial"/>
          <w:sz w:val="28"/>
          <w:szCs w:val="28"/>
        </w:rPr>
        <w:t>Claxton Parish Council controls assets such as a share in a SAM2 speed sign; a defibrillator; and village litter bins. It is responsible for grass cutting at the Warren and the Village Hall.</w:t>
      </w:r>
    </w:p>
    <w:p w14:paraId="2E72FA01" w14:textId="77777777" w:rsidR="00977487" w:rsidRDefault="00977487">
      <w:pPr>
        <w:pStyle w:val="Standard"/>
        <w:rPr>
          <w:rFonts w:hint="eastAsia"/>
        </w:rPr>
      </w:pPr>
    </w:p>
    <w:p w14:paraId="0BEDB559" w14:textId="77777777" w:rsidR="00977487" w:rsidRDefault="00E564B1">
      <w:pPr>
        <w:pStyle w:val="Standard"/>
        <w:rPr>
          <w:rFonts w:hint="eastAsia"/>
        </w:rPr>
      </w:pPr>
      <w:r>
        <w:rPr>
          <w:rFonts w:ascii="Arial" w:hAnsi="Arial"/>
          <w:sz w:val="28"/>
          <w:szCs w:val="28"/>
        </w:rPr>
        <w:t>The Council acts as custodian trustee to the Claxton Parish Pit Charity.</w:t>
      </w:r>
    </w:p>
    <w:p w14:paraId="3952DC61" w14:textId="77777777" w:rsidR="00977487" w:rsidRDefault="00977487">
      <w:pPr>
        <w:pStyle w:val="Standard"/>
        <w:rPr>
          <w:rFonts w:hint="eastAsia"/>
        </w:rPr>
      </w:pPr>
    </w:p>
    <w:p w14:paraId="3ADD4A8B" w14:textId="77777777" w:rsidR="00977487" w:rsidRDefault="00E564B1">
      <w:pPr>
        <w:pStyle w:val="Standard"/>
        <w:rPr>
          <w:rFonts w:hint="eastAsia"/>
        </w:rPr>
      </w:pPr>
      <w:r>
        <w:rPr>
          <w:rFonts w:ascii="Arial" w:hAnsi="Arial"/>
          <w:sz w:val="28"/>
          <w:szCs w:val="28"/>
        </w:rPr>
        <w:t>Application has been made to the National Lottery for funding. If successful, this will provide the village with a new play area.</w:t>
      </w:r>
    </w:p>
    <w:p w14:paraId="56819BCC" w14:textId="77777777" w:rsidR="00977487" w:rsidRDefault="00977487">
      <w:pPr>
        <w:pStyle w:val="Standard"/>
        <w:rPr>
          <w:rFonts w:ascii="Arial" w:hAnsi="Arial"/>
          <w:i/>
          <w:iCs/>
          <w:sz w:val="28"/>
          <w:szCs w:val="28"/>
        </w:rPr>
      </w:pPr>
    </w:p>
    <w:p w14:paraId="4542D121" w14:textId="77777777" w:rsidR="00977487" w:rsidRDefault="00E564B1">
      <w:pPr>
        <w:pStyle w:val="Standard"/>
        <w:rPr>
          <w:rFonts w:hint="eastAsia"/>
        </w:rPr>
      </w:pPr>
      <w:r>
        <w:rPr>
          <w:rFonts w:ascii="Arial" w:hAnsi="Arial"/>
          <w:sz w:val="28"/>
          <w:szCs w:val="28"/>
        </w:rPr>
        <w:t>Claxton Parish Council has calculated and agreed an annual precept of £5,400 (the Council's meeting of 17th January 2023 refers).</w:t>
      </w:r>
    </w:p>
    <w:p w14:paraId="2F5DA7AC" w14:textId="77777777" w:rsidR="00977487" w:rsidRDefault="00E564B1">
      <w:pPr>
        <w:pStyle w:val="Standard"/>
        <w:rPr>
          <w:rFonts w:ascii="Arial" w:hAnsi="Arial"/>
          <w:sz w:val="28"/>
          <w:szCs w:val="28"/>
        </w:rPr>
      </w:pPr>
      <w:r>
        <w:rPr>
          <w:rFonts w:ascii="Arial" w:hAnsi="Arial"/>
          <w:sz w:val="28"/>
          <w:szCs w:val="28"/>
        </w:rPr>
        <w:t>There are no significant unexplained variances in the budget. Explanations have been given for all variances.</w:t>
      </w:r>
    </w:p>
    <w:p w14:paraId="36F62C4E" w14:textId="77777777" w:rsidR="00977487" w:rsidRDefault="00977487">
      <w:pPr>
        <w:pStyle w:val="Standard"/>
        <w:rPr>
          <w:rFonts w:ascii="Arial" w:hAnsi="Arial"/>
          <w:sz w:val="28"/>
          <w:szCs w:val="28"/>
        </w:rPr>
      </w:pPr>
    </w:p>
    <w:p w14:paraId="1D0E765E" w14:textId="77777777" w:rsidR="00977487" w:rsidRDefault="00E564B1">
      <w:pPr>
        <w:pStyle w:val="Standard"/>
        <w:rPr>
          <w:rFonts w:ascii="Arial" w:hAnsi="Arial"/>
          <w:sz w:val="28"/>
          <w:szCs w:val="28"/>
        </w:rPr>
      </w:pPr>
      <w:r>
        <w:rPr>
          <w:rFonts w:ascii="Arial" w:hAnsi="Arial"/>
          <w:sz w:val="28"/>
          <w:szCs w:val="28"/>
        </w:rPr>
        <w:t xml:space="preserve">The Council has certified itself as exempt from a limited </w:t>
      </w:r>
      <w:r>
        <w:rPr>
          <w:rFonts w:ascii="Arial" w:hAnsi="Arial"/>
          <w:sz w:val="28"/>
          <w:szCs w:val="28"/>
        </w:rPr>
        <w:t>assurance review, met the criteria and made a correct declaration.</w:t>
      </w:r>
    </w:p>
    <w:p w14:paraId="4EDFB94F" w14:textId="77777777" w:rsidR="00977487" w:rsidRDefault="00E564B1">
      <w:pPr>
        <w:pStyle w:val="Standard"/>
        <w:rPr>
          <w:rFonts w:ascii="Arial" w:hAnsi="Arial"/>
          <w:sz w:val="28"/>
          <w:szCs w:val="28"/>
        </w:rPr>
      </w:pPr>
      <w:r>
        <w:rPr>
          <w:rFonts w:ascii="Arial" w:hAnsi="Arial"/>
          <w:sz w:val="28"/>
          <w:szCs w:val="28"/>
        </w:rPr>
        <w:t>Last year’s internal auditor ticked “No” in the G box. This related to a small outstanding payment to HMRC which has now been dealt with.</w:t>
      </w:r>
    </w:p>
    <w:p w14:paraId="77D4D846" w14:textId="77777777" w:rsidR="00977487" w:rsidRDefault="00E564B1">
      <w:pPr>
        <w:pStyle w:val="Standard"/>
        <w:rPr>
          <w:rFonts w:ascii="Arial" w:hAnsi="Arial"/>
          <w:i/>
          <w:iCs/>
          <w:sz w:val="28"/>
          <w:szCs w:val="28"/>
        </w:rPr>
      </w:pPr>
      <w:r>
        <w:rPr>
          <w:rFonts w:ascii="Arial" w:hAnsi="Arial"/>
          <w:sz w:val="28"/>
          <w:szCs w:val="28"/>
        </w:rPr>
        <w:t>The cashbook is well maintained and reconciled weekly.</w:t>
      </w:r>
    </w:p>
    <w:p w14:paraId="3B79E7B2" w14:textId="77777777" w:rsidR="00977487" w:rsidRDefault="00E564B1">
      <w:pPr>
        <w:pStyle w:val="Standard"/>
        <w:rPr>
          <w:rFonts w:ascii="Arial" w:hAnsi="Arial"/>
          <w:sz w:val="28"/>
          <w:szCs w:val="28"/>
        </w:rPr>
      </w:pPr>
      <w:r>
        <w:rPr>
          <w:rFonts w:ascii="Arial" w:hAnsi="Arial"/>
          <w:sz w:val="28"/>
          <w:szCs w:val="28"/>
        </w:rPr>
        <w:t>Receipts &amp; Payments is used as the basis for accounting.</w:t>
      </w:r>
    </w:p>
    <w:p w14:paraId="4EBA71A7" w14:textId="77777777" w:rsidR="00977487" w:rsidRDefault="00E564B1">
      <w:pPr>
        <w:pStyle w:val="Standard"/>
        <w:rPr>
          <w:rFonts w:ascii="Arial" w:hAnsi="Arial"/>
          <w:sz w:val="28"/>
          <w:szCs w:val="28"/>
        </w:rPr>
      </w:pPr>
      <w:r>
        <w:rPr>
          <w:rFonts w:ascii="Arial" w:hAnsi="Arial"/>
          <w:sz w:val="28"/>
          <w:szCs w:val="28"/>
        </w:rPr>
        <w:t>Total of cash and short term investments stands at £5,184.</w:t>
      </w:r>
    </w:p>
    <w:p w14:paraId="61A6F346" w14:textId="77777777" w:rsidR="00977487" w:rsidRDefault="00E564B1">
      <w:pPr>
        <w:pStyle w:val="Standard"/>
        <w:rPr>
          <w:rFonts w:ascii="Arial" w:hAnsi="Arial"/>
          <w:sz w:val="28"/>
          <w:szCs w:val="28"/>
        </w:rPr>
      </w:pPr>
      <w:r>
        <w:rPr>
          <w:rFonts w:ascii="Arial" w:hAnsi="Arial"/>
          <w:sz w:val="28"/>
          <w:szCs w:val="28"/>
        </w:rPr>
        <w:t>No petty cash is held.</w:t>
      </w:r>
      <w:r>
        <w:rPr>
          <w:rFonts w:ascii="Arial" w:hAnsi="Arial"/>
          <w:i/>
          <w:iCs/>
          <w:sz w:val="28"/>
          <w:szCs w:val="28"/>
        </w:rPr>
        <w:t xml:space="preserve">   </w:t>
      </w:r>
    </w:p>
    <w:p w14:paraId="5CCFBBF0" w14:textId="77777777" w:rsidR="00977487" w:rsidRDefault="00977487">
      <w:pPr>
        <w:pStyle w:val="Standard"/>
        <w:rPr>
          <w:rFonts w:ascii="Arial" w:hAnsi="Arial"/>
          <w:i/>
          <w:iCs/>
          <w:sz w:val="28"/>
          <w:szCs w:val="28"/>
        </w:rPr>
      </w:pPr>
    </w:p>
    <w:p w14:paraId="2869DB87" w14:textId="77777777" w:rsidR="00977487" w:rsidRDefault="00E564B1">
      <w:pPr>
        <w:pStyle w:val="Standard"/>
        <w:rPr>
          <w:rFonts w:ascii="Arial" w:hAnsi="Arial"/>
          <w:sz w:val="28"/>
          <w:szCs w:val="28"/>
        </w:rPr>
      </w:pPr>
      <w:r>
        <w:rPr>
          <w:rFonts w:ascii="Arial" w:hAnsi="Arial"/>
          <w:sz w:val="28"/>
          <w:szCs w:val="28"/>
        </w:rPr>
        <w:t xml:space="preserve">The clerk's salary is paid in accordance with members approval and statutory guidance, and </w:t>
      </w:r>
      <w:r>
        <w:rPr>
          <w:rFonts w:ascii="Arial" w:hAnsi="Arial"/>
          <w:sz w:val="28"/>
          <w:szCs w:val="28"/>
        </w:rPr>
        <w:t>documented in the relevant minutes. Payment is approved at each council meeting.</w:t>
      </w:r>
    </w:p>
    <w:p w14:paraId="00178EC2" w14:textId="77777777" w:rsidR="00977487" w:rsidRDefault="00977487">
      <w:pPr>
        <w:pStyle w:val="Standard"/>
        <w:rPr>
          <w:rFonts w:ascii="Arial" w:hAnsi="Arial"/>
          <w:i/>
          <w:iCs/>
          <w:sz w:val="28"/>
          <w:szCs w:val="28"/>
        </w:rPr>
      </w:pPr>
    </w:p>
    <w:p w14:paraId="22CC4B3F" w14:textId="77777777" w:rsidR="00977487" w:rsidRDefault="00E564B1">
      <w:pPr>
        <w:pStyle w:val="Standard"/>
        <w:rPr>
          <w:rFonts w:ascii="Arial" w:hAnsi="Arial"/>
          <w:sz w:val="28"/>
          <w:szCs w:val="28"/>
        </w:rPr>
      </w:pPr>
      <w:r>
        <w:rPr>
          <w:rFonts w:ascii="Arial" w:hAnsi="Arial"/>
          <w:sz w:val="28"/>
          <w:szCs w:val="28"/>
        </w:rPr>
        <w:t>PAYE and NIC have been properly operated.</w:t>
      </w:r>
    </w:p>
    <w:p w14:paraId="126F6E28" w14:textId="77777777" w:rsidR="00977487" w:rsidRDefault="00977487">
      <w:pPr>
        <w:pStyle w:val="Standard"/>
        <w:rPr>
          <w:rFonts w:ascii="Arial" w:hAnsi="Arial"/>
          <w:i/>
          <w:iCs/>
          <w:sz w:val="28"/>
          <w:szCs w:val="28"/>
        </w:rPr>
      </w:pPr>
    </w:p>
    <w:p w14:paraId="57E1B378" w14:textId="77777777" w:rsidR="00977487" w:rsidRDefault="00E564B1">
      <w:pPr>
        <w:pStyle w:val="Standard"/>
        <w:rPr>
          <w:rFonts w:hint="eastAsia"/>
        </w:rPr>
      </w:pPr>
      <w:r>
        <w:rPr>
          <w:rFonts w:ascii="Arial" w:hAnsi="Arial"/>
          <w:sz w:val="28"/>
          <w:szCs w:val="28"/>
        </w:rPr>
        <w:t>VAT returns are up to date and properly implemented. A claim for refund in the sum of £1,473 has been submitted. This covers the period 1</w:t>
      </w:r>
      <w:r>
        <w:rPr>
          <w:rFonts w:ascii="Arial" w:hAnsi="Arial"/>
          <w:sz w:val="28"/>
          <w:szCs w:val="28"/>
          <w:vertAlign w:val="superscript"/>
        </w:rPr>
        <w:t>st</w:t>
      </w:r>
      <w:r>
        <w:rPr>
          <w:rFonts w:ascii="Arial" w:hAnsi="Arial"/>
          <w:sz w:val="28"/>
          <w:szCs w:val="28"/>
        </w:rPr>
        <w:t xml:space="preserve"> October 2023 to 31</w:t>
      </w:r>
      <w:r>
        <w:rPr>
          <w:rFonts w:ascii="Arial" w:hAnsi="Arial"/>
          <w:sz w:val="28"/>
          <w:szCs w:val="28"/>
          <w:vertAlign w:val="superscript"/>
        </w:rPr>
        <w:t>st</w:t>
      </w:r>
      <w:r>
        <w:rPr>
          <w:rFonts w:ascii="Arial" w:hAnsi="Arial"/>
          <w:sz w:val="28"/>
          <w:szCs w:val="28"/>
        </w:rPr>
        <w:t xml:space="preserve"> March 2024.</w:t>
      </w:r>
    </w:p>
    <w:p w14:paraId="08AEF29E" w14:textId="77777777" w:rsidR="00977487" w:rsidRDefault="00E564B1">
      <w:pPr>
        <w:pStyle w:val="Standard"/>
        <w:rPr>
          <w:rFonts w:ascii="Arial" w:hAnsi="Arial"/>
          <w:sz w:val="28"/>
          <w:szCs w:val="28"/>
        </w:rPr>
      </w:pPr>
      <w:r>
        <w:rPr>
          <w:rFonts w:ascii="Arial" w:hAnsi="Arial"/>
          <w:sz w:val="28"/>
          <w:szCs w:val="28"/>
        </w:rPr>
        <w:lastRenderedPageBreak/>
        <w:t>The council’s website is of a good standard. It is regularly updated with minutes and agendas of meetings. An Accessibility Statement was drawn up in 2020. The council is compliant with the Transparency Code.</w:t>
      </w:r>
    </w:p>
    <w:p w14:paraId="3A9E39B7" w14:textId="77777777" w:rsidR="00977487" w:rsidRDefault="00977487">
      <w:pPr>
        <w:pStyle w:val="Standard"/>
        <w:rPr>
          <w:rFonts w:ascii="Arial" w:hAnsi="Arial"/>
          <w:sz w:val="28"/>
          <w:szCs w:val="28"/>
        </w:rPr>
      </w:pPr>
    </w:p>
    <w:p w14:paraId="631902A9" w14:textId="77777777" w:rsidR="00977487" w:rsidRDefault="00E564B1">
      <w:pPr>
        <w:pStyle w:val="Standard"/>
        <w:rPr>
          <w:rFonts w:hint="eastAsia"/>
        </w:rPr>
      </w:pPr>
      <w:r>
        <w:rPr>
          <w:rFonts w:ascii="Arial" w:hAnsi="Arial"/>
          <w:sz w:val="28"/>
          <w:szCs w:val="28"/>
        </w:rPr>
        <w:t>Council policies displayed there include Data Protection, Councillors’ Code of Conduct (included within the Risk Management policy), Equality &amp; Diversity, Council Expenses and Civility &amp; Respect pledge. A safeguarding policy is soon to be added.</w:t>
      </w:r>
    </w:p>
    <w:p w14:paraId="5187FDC9" w14:textId="77777777" w:rsidR="00977487" w:rsidRDefault="00977487">
      <w:pPr>
        <w:pStyle w:val="Standard"/>
        <w:rPr>
          <w:rFonts w:ascii="Arial" w:hAnsi="Arial"/>
          <w:i/>
          <w:iCs/>
          <w:sz w:val="28"/>
          <w:szCs w:val="28"/>
        </w:rPr>
      </w:pPr>
    </w:p>
    <w:p w14:paraId="691FF38A" w14:textId="77777777" w:rsidR="00977487" w:rsidRDefault="00E564B1">
      <w:pPr>
        <w:pStyle w:val="Standard"/>
        <w:rPr>
          <w:rFonts w:hint="eastAsia"/>
        </w:rPr>
      </w:pPr>
      <w:r>
        <w:rPr>
          <w:rFonts w:ascii="Arial" w:hAnsi="Arial"/>
          <w:sz w:val="28"/>
          <w:szCs w:val="28"/>
        </w:rPr>
        <w:t>Standing Orders and Financial Regulations were last reviewed in 2023.</w:t>
      </w:r>
    </w:p>
    <w:p w14:paraId="09CEE814" w14:textId="77777777" w:rsidR="00977487" w:rsidRDefault="00E564B1">
      <w:pPr>
        <w:pStyle w:val="Standard"/>
        <w:rPr>
          <w:rFonts w:hint="eastAsia"/>
        </w:rPr>
      </w:pPr>
      <w:r>
        <w:rPr>
          <w:rFonts w:ascii="Arial" w:hAnsi="Arial"/>
          <w:sz w:val="28"/>
          <w:szCs w:val="28"/>
        </w:rPr>
        <w:t>These documents should be reviewed at least once during each four year council cycle. A NALC update to Standing Orders will be considered shortly.</w:t>
      </w:r>
    </w:p>
    <w:p w14:paraId="61A9ECCE" w14:textId="77777777" w:rsidR="00977487" w:rsidRDefault="00977487">
      <w:pPr>
        <w:pStyle w:val="Standard"/>
        <w:rPr>
          <w:rFonts w:ascii="Arial" w:hAnsi="Arial"/>
          <w:i/>
          <w:iCs/>
          <w:sz w:val="28"/>
          <w:szCs w:val="28"/>
        </w:rPr>
      </w:pPr>
    </w:p>
    <w:p w14:paraId="4EEE74C0" w14:textId="77777777" w:rsidR="00977487" w:rsidRDefault="00E564B1">
      <w:pPr>
        <w:pStyle w:val="Standard"/>
        <w:rPr>
          <w:rFonts w:hint="eastAsia"/>
        </w:rPr>
      </w:pPr>
      <w:r>
        <w:rPr>
          <w:rFonts w:ascii="Arial" w:hAnsi="Arial"/>
          <w:sz w:val="28"/>
          <w:szCs w:val="28"/>
        </w:rPr>
        <w:t>The Risk Assessment &amp; Management policy was last reviewed in November 2023 and should be reviewed annually. All these policies are of a good standard.</w:t>
      </w:r>
    </w:p>
    <w:p w14:paraId="2D01C264" w14:textId="77777777" w:rsidR="00977487" w:rsidRDefault="00977487">
      <w:pPr>
        <w:pStyle w:val="Standard"/>
        <w:rPr>
          <w:rFonts w:ascii="Arial" w:hAnsi="Arial"/>
          <w:sz w:val="28"/>
          <w:szCs w:val="28"/>
        </w:rPr>
      </w:pPr>
    </w:p>
    <w:p w14:paraId="378B4B99" w14:textId="77777777" w:rsidR="00977487" w:rsidRDefault="00E564B1">
      <w:pPr>
        <w:pStyle w:val="Standard"/>
        <w:rPr>
          <w:rFonts w:ascii="Arial" w:hAnsi="Arial"/>
          <w:i/>
          <w:iCs/>
          <w:sz w:val="28"/>
          <w:szCs w:val="28"/>
        </w:rPr>
      </w:pPr>
      <w:r>
        <w:rPr>
          <w:rFonts w:ascii="Arial" w:hAnsi="Arial"/>
          <w:sz w:val="28"/>
          <w:szCs w:val="28"/>
        </w:rPr>
        <w:t>I have inspected the Assets Register (as of 31</w:t>
      </w:r>
      <w:r>
        <w:rPr>
          <w:rFonts w:ascii="Arial" w:hAnsi="Arial"/>
          <w:sz w:val="28"/>
          <w:szCs w:val="28"/>
          <w:vertAlign w:val="superscript"/>
        </w:rPr>
        <w:t>st</w:t>
      </w:r>
      <w:r>
        <w:rPr>
          <w:rFonts w:ascii="Arial" w:hAnsi="Arial"/>
          <w:sz w:val="28"/>
          <w:szCs w:val="28"/>
        </w:rPr>
        <w:t xml:space="preserve"> March 2023) and have found this to be in order.</w:t>
      </w:r>
    </w:p>
    <w:p w14:paraId="75DFFB2E" w14:textId="77777777" w:rsidR="00977487" w:rsidRDefault="00E564B1">
      <w:pPr>
        <w:pStyle w:val="Standard"/>
        <w:rPr>
          <w:rFonts w:ascii="Arial" w:hAnsi="Arial"/>
          <w:sz w:val="28"/>
          <w:szCs w:val="28"/>
        </w:rPr>
      </w:pPr>
      <w:r>
        <w:rPr>
          <w:rFonts w:ascii="Arial" w:hAnsi="Arial"/>
          <w:sz w:val="28"/>
          <w:szCs w:val="28"/>
        </w:rPr>
        <w:t>I would suggest that the Register is reviewed regularly to ensure that insurance requirements are met.</w:t>
      </w:r>
    </w:p>
    <w:p w14:paraId="2CB4024E" w14:textId="77777777" w:rsidR="00977487" w:rsidRDefault="00977487">
      <w:pPr>
        <w:pStyle w:val="Standard"/>
        <w:rPr>
          <w:rFonts w:ascii="Arial" w:hAnsi="Arial"/>
          <w:i/>
          <w:iCs/>
          <w:sz w:val="28"/>
          <w:szCs w:val="28"/>
        </w:rPr>
      </w:pPr>
    </w:p>
    <w:p w14:paraId="10C94813" w14:textId="77777777" w:rsidR="00977487" w:rsidRDefault="00E564B1">
      <w:pPr>
        <w:pStyle w:val="Standard"/>
        <w:rPr>
          <w:rFonts w:ascii="Arial" w:hAnsi="Arial"/>
          <w:sz w:val="28"/>
          <w:szCs w:val="28"/>
        </w:rPr>
      </w:pPr>
      <w:r>
        <w:rPr>
          <w:rFonts w:ascii="Arial" w:hAnsi="Arial"/>
          <w:sz w:val="28"/>
          <w:szCs w:val="28"/>
        </w:rPr>
        <w:t>Training for councillors and staff is provided by NALC.</w:t>
      </w:r>
    </w:p>
    <w:p w14:paraId="14DEBD4C" w14:textId="77777777" w:rsidR="00977487" w:rsidRDefault="00977487">
      <w:pPr>
        <w:pStyle w:val="Standard"/>
        <w:rPr>
          <w:rFonts w:ascii="Arial" w:hAnsi="Arial"/>
          <w:i/>
          <w:iCs/>
          <w:sz w:val="28"/>
          <w:szCs w:val="28"/>
        </w:rPr>
      </w:pPr>
    </w:p>
    <w:p w14:paraId="4010CF85" w14:textId="77777777" w:rsidR="00977487" w:rsidRDefault="00E564B1">
      <w:pPr>
        <w:pStyle w:val="Standard"/>
        <w:rPr>
          <w:rFonts w:ascii="Arial" w:hAnsi="Arial"/>
          <w:sz w:val="28"/>
          <w:szCs w:val="28"/>
        </w:rPr>
      </w:pPr>
      <w:r>
        <w:rPr>
          <w:rFonts w:ascii="Arial" w:hAnsi="Arial"/>
          <w:sz w:val="28"/>
          <w:szCs w:val="28"/>
        </w:rPr>
        <w:t>I would make no formal recommendations at this time as I believe that governance procedures and accountancy records for this council are of a</w:t>
      </w:r>
    </w:p>
    <w:p w14:paraId="5FF60305" w14:textId="77777777" w:rsidR="00977487" w:rsidRDefault="00E564B1">
      <w:pPr>
        <w:pStyle w:val="Standard"/>
        <w:rPr>
          <w:rFonts w:ascii="Arial" w:hAnsi="Arial"/>
          <w:sz w:val="28"/>
          <w:szCs w:val="28"/>
        </w:rPr>
      </w:pPr>
      <w:r>
        <w:rPr>
          <w:rFonts w:ascii="Arial" w:hAnsi="Arial"/>
          <w:sz w:val="28"/>
          <w:szCs w:val="28"/>
        </w:rPr>
        <w:t>very good standard.</w:t>
      </w:r>
    </w:p>
    <w:p w14:paraId="7BDED19F" w14:textId="77777777" w:rsidR="00977487" w:rsidRDefault="00977487">
      <w:pPr>
        <w:pStyle w:val="Standard"/>
        <w:rPr>
          <w:rFonts w:ascii="Arial" w:hAnsi="Arial"/>
          <w:i/>
          <w:iCs/>
          <w:sz w:val="28"/>
          <w:szCs w:val="28"/>
        </w:rPr>
      </w:pPr>
    </w:p>
    <w:p w14:paraId="2E1CB5CD" w14:textId="77777777" w:rsidR="00977487" w:rsidRDefault="00E564B1">
      <w:pPr>
        <w:pStyle w:val="Standard"/>
        <w:rPr>
          <w:rFonts w:ascii="Arial" w:hAnsi="Arial"/>
          <w:sz w:val="28"/>
          <w:szCs w:val="28"/>
        </w:rPr>
      </w:pPr>
      <w:r>
        <w:rPr>
          <w:rFonts w:ascii="Arial" w:hAnsi="Arial"/>
          <w:sz w:val="28"/>
          <w:szCs w:val="28"/>
        </w:rPr>
        <w:t>In conclusion, I am satisfied that this parish council is functioning satisfactorily</w:t>
      </w:r>
      <w:r>
        <w:rPr>
          <w:rFonts w:ascii="Arial" w:hAnsi="Arial"/>
          <w:sz w:val="28"/>
          <w:szCs w:val="28"/>
        </w:rPr>
        <w:t xml:space="preserve"> and is fully discharging its legal and statutory responsibilities.</w:t>
      </w:r>
    </w:p>
    <w:p w14:paraId="1E7748D3" w14:textId="77777777" w:rsidR="00977487" w:rsidRDefault="00977487">
      <w:pPr>
        <w:pStyle w:val="Standard"/>
        <w:rPr>
          <w:rFonts w:ascii="Arial" w:hAnsi="Arial"/>
          <w:i/>
          <w:iCs/>
          <w:sz w:val="28"/>
          <w:szCs w:val="28"/>
        </w:rPr>
      </w:pPr>
    </w:p>
    <w:p w14:paraId="613187D7" w14:textId="77777777" w:rsidR="00977487" w:rsidRDefault="00E564B1">
      <w:pPr>
        <w:pStyle w:val="Standard"/>
        <w:rPr>
          <w:rFonts w:hint="eastAsia"/>
        </w:rPr>
      </w:pPr>
      <w:r>
        <w:rPr>
          <w:rFonts w:ascii="Arial" w:hAnsi="Arial"/>
          <w:sz w:val="28"/>
          <w:szCs w:val="28"/>
        </w:rPr>
        <w:t>In accordance with the above I have duly signed and completed the relevant part (Form 2) of the Annual Governance and Accountability Return 2023/24.</w:t>
      </w:r>
    </w:p>
    <w:p w14:paraId="44351DFE" w14:textId="77777777" w:rsidR="00977487" w:rsidRDefault="00977487">
      <w:pPr>
        <w:pStyle w:val="Standard"/>
        <w:rPr>
          <w:rFonts w:ascii="Arial" w:hAnsi="Arial"/>
          <w:sz w:val="28"/>
          <w:szCs w:val="28"/>
        </w:rPr>
      </w:pPr>
    </w:p>
    <w:p w14:paraId="44CC7FC6" w14:textId="77777777" w:rsidR="00977487" w:rsidRDefault="00977487">
      <w:pPr>
        <w:pStyle w:val="Standard"/>
        <w:rPr>
          <w:rFonts w:ascii="Arial" w:hAnsi="Arial"/>
          <w:sz w:val="28"/>
          <w:szCs w:val="28"/>
        </w:rPr>
      </w:pPr>
    </w:p>
    <w:p w14:paraId="744EBB59" w14:textId="77777777" w:rsidR="00977487" w:rsidRDefault="00977487">
      <w:pPr>
        <w:pStyle w:val="Standard"/>
        <w:rPr>
          <w:rFonts w:ascii="Arial" w:hAnsi="Arial"/>
          <w:sz w:val="28"/>
          <w:szCs w:val="28"/>
        </w:rPr>
      </w:pPr>
    </w:p>
    <w:p w14:paraId="0B763F2B" w14:textId="77777777" w:rsidR="00977487" w:rsidRDefault="00977487">
      <w:pPr>
        <w:pStyle w:val="Standard"/>
        <w:rPr>
          <w:rFonts w:ascii="Arial" w:hAnsi="Arial"/>
          <w:sz w:val="28"/>
          <w:szCs w:val="28"/>
        </w:rPr>
      </w:pPr>
    </w:p>
    <w:p w14:paraId="52621595" w14:textId="77777777" w:rsidR="00977487" w:rsidRDefault="00977487">
      <w:pPr>
        <w:pStyle w:val="Standard"/>
        <w:rPr>
          <w:rFonts w:ascii="Arial" w:hAnsi="Arial"/>
        </w:rPr>
      </w:pPr>
    </w:p>
    <w:p w14:paraId="17E2E17A" w14:textId="77777777" w:rsidR="00977487" w:rsidRDefault="00E564B1">
      <w:pPr>
        <w:pStyle w:val="Standard"/>
        <w:rPr>
          <w:rFonts w:ascii="Arial" w:hAnsi="Arial"/>
          <w:b/>
          <w:bCs/>
          <w:sz w:val="28"/>
          <w:szCs w:val="28"/>
        </w:rPr>
      </w:pPr>
      <w:r>
        <w:rPr>
          <w:rFonts w:ascii="Arial" w:hAnsi="Arial"/>
          <w:b/>
          <w:bCs/>
          <w:sz w:val="28"/>
          <w:szCs w:val="28"/>
        </w:rPr>
        <w:t>ROBIN GOREHAM</w:t>
      </w:r>
    </w:p>
    <w:p w14:paraId="75F0D1D2" w14:textId="77777777" w:rsidR="00977487" w:rsidRDefault="00977487">
      <w:pPr>
        <w:pStyle w:val="Standard"/>
        <w:rPr>
          <w:rFonts w:ascii="Arial" w:hAnsi="Arial"/>
        </w:rPr>
      </w:pPr>
    </w:p>
    <w:p w14:paraId="32AE5096" w14:textId="77777777" w:rsidR="00977487" w:rsidRDefault="00E564B1">
      <w:pPr>
        <w:pStyle w:val="Standard"/>
        <w:rPr>
          <w:rFonts w:hint="eastAsia"/>
        </w:rPr>
      </w:pPr>
      <w:r>
        <w:rPr>
          <w:rFonts w:ascii="Arial" w:hAnsi="Arial"/>
          <w:sz w:val="28"/>
          <w:szCs w:val="28"/>
        </w:rPr>
        <w:t xml:space="preserve">(Internal </w:t>
      </w:r>
      <w:r>
        <w:rPr>
          <w:rFonts w:ascii="Arial" w:hAnsi="Arial"/>
          <w:sz w:val="28"/>
          <w:szCs w:val="28"/>
        </w:rPr>
        <w:t>Auditor)</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May 2024</w:t>
      </w:r>
    </w:p>
    <w:p w14:paraId="64566886" w14:textId="77777777" w:rsidR="00977487" w:rsidRDefault="00977487">
      <w:pPr>
        <w:pStyle w:val="Standard"/>
        <w:rPr>
          <w:rFonts w:hint="eastAsia"/>
        </w:rPr>
      </w:pPr>
    </w:p>
    <w:p w14:paraId="61F4DB4F" w14:textId="77777777" w:rsidR="00977487" w:rsidRDefault="00977487">
      <w:pPr>
        <w:pStyle w:val="Standard"/>
        <w:rPr>
          <w:rFonts w:hint="eastAsia"/>
        </w:rPr>
      </w:pPr>
    </w:p>
    <w:sectPr w:rsidR="0097748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036D0" w14:textId="77777777" w:rsidR="00E564B1" w:rsidRDefault="00E564B1">
      <w:pPr>
        <w:rPr>
          <w:rFonts w:hint="eastAsia"/>
        </w:rPr>
      </w:pPr>
      <w:r>
        <w:separator/>
      </w:r>
    </w:p>
  </w:endnote>
  <w:endnote w:type="continuationSeparator" w:id="0">
    <w:p w14:paraId="52F9E506" w14:textId="77777777" w:rsidR="00E564B1" w:rsidRDefault="00E564B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0249E" w14:textId="77777777" w:rsidR="00E564B1" w:rsidRDefault="00E564B1">
      <w:pPr>
        <w:rPr>
          <w:rFonts w:hint="eastAsia"/>
        </w:rPr>
      </w:pPr>
      <w:r>
        <w:rPr>
          <w:color w:val="000000"/>
        </w:rPr>
        <w:separator/>
      </w:r>
    </w:p>
  </w:footnote>
  <w:footnote w:type="continuationSeparator" w:id="0">
    <w:p w14:paraId="5029E675" w14:textId="77777777" w:rsidR="00E564B1" w:rsidRDefault="00E564B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77487"/>
    <w:rsid w:val="00691289"/>
    <w:rsid w:val="00977487"/>
    <w:rsid w:val="00E56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64E2"/>
  <w15:docId w15:val="{26D5DA04-9999-4B5B-94B8-D966384B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character" w:customStyle="1" w:styleId="ListLabel9">
    <w:name w:val="ListLabel 9"/>
  </w:style>
  <w:style w:type="character" w:customStyle="1" w:styleId="ListLabel8">
    <w:name w:val="ListLabel 8"/>
  </w:style>
  <w:style w:type="character" w:customStyle="1" w:styleId="ListLabel7">
    <w:name w:val="ListLabel 7"/>
  </w:style>
  <w:style w:type="character" w:customStyle="1" w:styleId="ListLabel6">
    <w:name w:val="ListLabel 6"/>
  </w:style>
  <w:style w:type="character" w:customStyle="1" w:styleId="ListLabel5">
    <w:name w:val="ListLabel 5"/>
  </w:style>
  <w:style w:type="character" w:customStyle="1" w:styleId="ListLabel4">
    <w:name w:val="ListLabel 4"/>
  </w:style>
  <w:style w:type="character" w:customStyle="1" w:styleId="ListLabel3">
    <w:name w:val="ListLabel 3"/>
  </w:style>
  <w:style w:type="character" w:customStyle="1" w:styleId="ListLabel2">
    <w:name w:val="ListLabel 2"/>
  </w:style>
  <w:style w:type="character" w:customStyle="1" w:styleId="ListLabel1">
    <w:name w:val="ListLabel 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3123</Characters>
  <Application>Microsoft Office Word</Application>
  <DocSecurity>4</DocSecurity>
  <Lines>26</Lines>
  <Paragraphs>7</Paragraphs>
  <ScaleCrop>false</ScaleCrop>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Rust Claxton Parish Council</dc:creator>
  <cp:lastModifiedBy>Charlotte Rust Claxton Parish Council</cp:lastModifiedBy>
  <cp:revision>2</cp:revision>
  <dcterms:created xsi:type="dcterms:W3CDTF">2024-06-07T11:56:00Z</dcterms:created>
  <dcterms:modified xsi:type="dcterms:W3CDTF">2024-06-07T11:56:00Z</dcterms:modified>
</cp:coreProperties>
</file>